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Ортодонтия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04:27 МСК · База обновлена: 25.07.2026, 04:19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ВНЕСЕНИЕ ДОЛЖНОСТНЫМ ЛИЦОМ ЗАВЕДОМО ЛОЖНЫХ СВЕДЕНИЙ В ОФИЦИАЛЬНЫЙ ДОКУМЕНТ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служебным подлогом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халатностью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превышением должностных полномочий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дисциплинарным проступком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служебным подлогом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ОРТОДОНТИЧЕСКИЙ АППАРАТ PENDILUM ПОЗВОЛЯЕТ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провести интрузию жевательных зубов на верхней челюсти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устранить диастему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дистализировать зубы 1.6, 2.6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устранить глубокую резцовую окклюзию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дистализировать зубы 1.6, 2.6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АППАРАТ ДЕРИХСВАЙЛЕРА ИМЕЕТ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8 опорных коронок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6 опорных коронок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 опорных коронки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 опорных коронки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4 опорных коронки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ОРТОДОНТИЧЕСКИЙ ДИАГНОЗ ПО Ф.Я.ХОРОШИЛКИНОЙ СТАВИТСЯ В ПОСЛЕДОВАТЕЛЬНОСТИ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морфология, эстетика, функция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функция, эстетика, морфология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морфология, функция, эстетика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эстетика, морфология, функция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морфология, функция, эстетика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ВТОРОЙ ПОДКЛАСС ВТОРОГО КЛАССА ЭНГЛЯ ХАРАКТЕРИЗУЕТСЯ ____________ РЕЗЦОВ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протрузией верхних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ретрузией нижних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протрузией нижних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ретрузией верхних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ретрузией верхних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РОТОВОЕ ДЫХАНИЕ ВЛИЯЕТ 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положение уздечки верхней губы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положение языка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размеры зубов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форму зубов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положение языка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ПРИ АНАЛИЗЕ ТРГ ЛИНИЯ, СООТВЕТСТВУЮЩАЯ ОСНОВАНИЮ НИЖНЕЙ ЧЕЛЮСТИ, ПРОВОДИТСЯ ЧЕРЕЗ ТОЧКИ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Me-Go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Ar-Go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Sna-Snp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N-S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Me-Go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КЛИНИЧЕСКОЙ КАРТИНЕ ПОДВЫВИХА СУСТАВНОГО ДИСКА СООТВЕТСТВУЕТ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увеличение амплитуды движения нижней челюсти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невозможность закрыть рот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ограничение открывания рта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щелчок при открывании рта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щелчок при открывании рта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МАКРОДЕНТИЯ ОПРЕДЕЛЯЕТСЯ КАК АНОМАЛИЯ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положения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количества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размера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формы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размера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ПО ПРИНЦИПУ ДЕЙСТВИЯ ОРТОДОНТИЧЕСКИЕ АППАРАТЫ ДЕЛЯТСЯ 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несъемные, съемные, сочетанные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одночелюстные, одночелюстные межчелюстного действия, двучелюстные, внеротовые, сочетанные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внутриротовые и внеротовые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механически-действующие, функционально-направляющие, функционально-действующие, сочетанного действия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механически-действующие, функционально-направляющие, функционально-действующие, сочетанного действия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Ортодонтия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